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05193" w:rsidRDefault="00F05193" w:rsidP="00F05193">
      <w:r>
        <w:t>О точности определения высоты пепловых шлейфов и облаков с помощью спутниковых данных</w:t>
      </w:r>
    </w:p>
    <w:p w:rsidR="00F05193" w:rsidRDefault="00F05193" w:rsidP="00F05193">
      <w:r>
        <w:t xml:space="preserve">Мельников Д.В., Маневич А.Г., </w:t>
      </w:r>
      <w:proofErr w:type="spellStart"/>
      <w:r>
        <w:t>Гирина</w:t>
      </w:r>
      <w:proofErr w:type="spellEnd"/>
      <w:r>
        <w:t xml:space="preserve"> О.А.</w:t>
      </w:r>
    </w:p>
    <w:p w:rsidR="00F05193" w:rsidRDefault="00F05193" w:rsidP="00F05193">
      <w:r>
        <w:t>Институт вулканологии и сейсмологии ДВО РАН</w:t>
      </w:r>
    </w:p>
    <w:p w:rsidR="00F05193" w:rsidRDefault="00F05193" w:rsidP="00F05193">
      <w:r>
        <w:t>Определение точной высоты пепловых шлейфов и облаков, образующихся при эксплозивных извержениях вулканов, является важным этапом для решения задачи прогнозирования их распространения. Эта информация представляет интерес как для понимания физического процесса перемещения пепловых облаков в атмосфере, так и для обеспечения безопасности полётов авиации.</w:t>
      </w:r>
    </w:p>
    <w:p w:rsidR="00F05193" w:rsidRDefault="00F05193" w:rsidP="00F05193">
      <w:r>
        <w:t xml:space="preserve">В современной вулканологии одним из методов определения высоты пепловых облаков является анализ инфракрасных спутниковых снимков (как правило, сенсоры MODIS и AVHRR) – отождествление измеренной температуры пеплового облака с температурой и соответствующей ей высотой атмосферного профиля, полученного с помощью метеозонда. Известно, что этот метод не во всех случаях даёт точный результат. Для оценки его погрешности в определении высоты пепловых облаков было </w:t>
      </w:r>
      <w:proofErr w:type="spellStart"/>
      <w:r>
        <w:t>проведёно</w:t>
      </w:r>
      <w:proofErr w:type="spellEnd"/>
      <w:r>
        <w:t xml:space="preserve"> сравнение с другими методами: определение высоты по теневому отражению пеплового облака; </w:t>
      </w:r>
      <w:proofErr w:type="spellStart"/>
      <w:r>
        <w:t>многоугловым</w:t>
      </w:r>
      <w:proofErr w:type="spellEnd"/>
      <w:r>
        <w:t xml:space="preserve"> сканирующим </w:t>
      </w:r>
      <w:proofErr w:type="spellStart"/>
      <w:r>
        <w:t>спектрорадиометром</w:t>
      </w:r>
      <w:proofErr w:type="spellEnd"/>
      <w:r>
        <w:t xml:space="preserve"> MISR (</w:t>
      </w:r>
      <w:proofErr w:type="spellStart"/>
      <w:r>
        <w:t>Multi-angle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Spectro-Radiometer</w:t>
      </w:r>
      <w:proofErr w:type="spellEnd"/>
      <w:r>
        <w:t>) и на основе физического моделирования подъема пеплового облака. Были проведены исследования ряда пепловых шлейфов и облаков при извержениях вулканов Шивелуч, Безымянный и Ключевской (Камчатка). Анализ температур пепловых облаков проводился в информационной системе «Мониторинг активности вулканов Камчатки и Курил» (</w:t>
      </w:r>
      <w:proofErr w:type="spellStart"/>
      <w:r>
        <w:t>VolSatView</w:t>
      </w:r>
      <w:proofErr w:type="spellEnd"/>
      <w:r>
        <w:t xml:space="preserve">). Обработка данных </w:t>
      </w:r>
      <w:proofErr w:type="spellStart"/>
      <w:r>
        <w:t>спектрорадиометра</w:t>
      </w:r>
      <w:proofErr w:type="spellEnd"/>
      <w:r>
        <w:t xml:space="preserve"> MISR осуществлялась в программном комплексе MINX. Для физического моделирования подъема пепловых облаков применялась программа </w:t>
      </w:r>
      <w:proofErr w:type="spellStart"/>
      <w:r>
        <w:t>Plumeria</w:t>
      </w:r>
      <w:proofErr w:type="spellEnd"/>
      <w:r>
        <w:t>.</w:t>
      </w:r>
    </w:p>
    <w:p w:rsidR="00F05193" w:rsidRDefault="00F05193" w:rsidP="00F05193">
      <w:r>
        <w:t xml:space="preserve">Выяснено, что точность определения высоты пеплового облака по температуре в инфракрасном диапазоне уменьшается по мере рассеивания пеплового облака вскоре после извержения. Результаты анализа </w:t>
      </w:r>
      <w:proofErr w:type="gramStart"/>
      <w:r>
        <w:t>стерео данных</w:t>
      </w:r>
      <w:proofErr w:type="gramEnd"/>
      <w:r>
        <w:t xml:space="preserve"> </w:t>
      </w:r>
      <w:proofErr w:type="spellStart"/>
      <w:r>
        <w:t>спектрорадиометра</w:t>
      </w:r>
      <w:proofErr w:type="spellEnd"/>
      <w:r>
        <w:t xml:space="preserve"> MISR предоставляют более точную информацию о высоте движущихся пепловых облаков, что подтверждается и методом моделирования (увеличение точности на 10-20 %). Следует сказать, что временная и пространственная частота покрытия территории </w:t>
      </w:r>
      <w:proofErr w:type="spellStart"/>
      <w:r>
        <w:t>спектрорадиометром</w:t>
      </w:r>
      <w:proofErr w:type="spellEnd"/>
      <w:r>
        <w:t xml:space="preserve"> MISR ограничена, что не позволяет использовать только один этот прибор для определения высоты пепловых шлейфов.</w:t>
      </w:r>
    </w:p>
    <w:p w:rsidR="00EC4A74" w:rsidRDefault="00F05193" w:rsidP="00F05193">
      <w:r>
        <w:t>Работа выполнена при поддержке гранта РФФИ 13-07-12180_офи_м-2013</w:t>
      </w:r>
      <w:bookmarkStart w:id="0" w:name="_GoBack"/>
      <w:bookmarkEnd w:id="0"/>
    </w:p>
    <w:sectPr w:rsidR="00EC4A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193"/>
    <w:rsid w:val="00EC4A74"/>
    <w:rsid w:val="00F0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5791BE-AFBA-4D69-84F9-DB1C51F6F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1984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2025-12-01T02:36:00Z</dcterms:created>
  <dcterms:modified xsi:type="dcterms:W3CDTF">2025-12-01T02:36:00Z</dcterms:modified>
</cp:coreProperties>
</file>