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A7C71" w:rsidRDefault="00EA7C71" w:rsidP="00EA7C71">
      <w:proofErr w:type="spellStart"/>
      <w:r>
        <w:t>Гиперспектральные</w:t>
      </w:r>
      <w:proofErr w:type="spellEnd"/>
      <w:r>
        <w:t xml:space="preserve"> спутниковые данные информационной системы </w:t>
      </w:r>
      <w:proofErr w:type="spellStart"/>
      <w:r>
        <w:t>VolSatView</w:t>
      </w:r>
      <w:proofErr w:type="spellEnd"/>
      <w:r>
        <w:t xml:space="preserve"> для изучения продуктов извержений вулканов Камчатки</w:t>
      </w:r>
    </w:p>
    <w:p w:rsidR="00EA7C71" w:rsidRDefault="00EA7C71" w:rsidP="00EA7C71">
      <w:r>
        <w:t xml:space="preserve">Гордеев Е.И. (1), </w:t>
      </w:r>
      <w:proofErr w:type="spellStart"/>
      <w:r>
        <w:t>Гирина</w:t>
      </w:r>
      <w:proofErr w:type="spellEnd"/>
      <w:r>
        <w:t xml:space="preserve"> О.А. (1), </w:t>
      </w:r>
      <w:proofErr w:type="spellStart"/>
      <w:r>
        <w:t>Лупян</w:t>
      </w:r>
      <w:proofErr w:type="spellEnd"/>
      <w:r>
        <w:t xml:space="preserve"> </w:t>
      </w:r>
      <w:proofErr w:type="gramStart"/>
      <w:r>
        <w:t>Е.А.(</w:t>
      </w:r>
      <w:proofErr w:type="gramEnd"/>
      <w:r>
        <w:t xml:space="preserve">2), </w:t>
      </w:r>
      <w:proofErr w:type="spellStart"/>
      <w:r>
        <w:t>Кашницкий</w:t>
      </w:r>
      <w:proofErr w:type="spellEnd"/>
      <w:r>
        <w:t xml:space="preserve"> А.В. (2), Уваров И.А. (2), Ефремов В.Ю. (2), Сорокин А.А. (3), Верхотуров А.Л. (3), В.Ю., Мельников Д.В. (1), Маневич А.Г. (1), Романова И.М. (1), Крамарева Л.С. (4), Королев С.П. (3)</w:t>
      </w:r>
    </w:p>
    <w:p w:rsidR="00EA7C71" w:rsidRDefault="00EA7C71" w:rsidP="00EA7C71">
      <w:r>
        <w:t>(1) Институт вулканологии и сейсмологии ДВО РАН, (2) Институт космических исследований РАН, (3) Вычислительный центр ДВО РАН, (4) Дальневосточный научно-исследовательский центр Планета</w:t>
      </w:r>
    </w:p>
    <w:p w:rsidR="00EA7C71" w:rsidRDefault="00EA7C71" w:rsidP="00EA7C71">
      <w:r>
        <w:t>30 вулканов Камчатки представляют потенциальную и ежегодно три-шесть вулканов реальную опасность для населения и экономики, в том числе и для авиации, т.к. здесь ежегодно происходит от 4 до 20 сильных эксплозивных событий с выбросом пеплов до 7-15 км над уровнем моря.</w:t>
      </w:r>
    </w:p>
    <w:p w:rsidR="00EA7C71" w:rsidRDefault="00EA7C71" w:rsidP="00EA7C71">
      <w:r>
        <w:t>Информационная система (ИС) Мониторинг активности вулканов Камчатки и Курил (</w:t>
      </w:r>
      <w:proofErr w:type="spellStart"/>
      <w:r>
        <w:t>VolSatView</w:t>
      </w:r>
      <w:proofErr w:type="spellEnd"/>
      <w:r>
        <w:t xml:space="preserve">), созданная в 2011 г. совместными усилиями специалистов </w:t>
      </w:r>
      <w:proofErr w:type="spellStart"/>
      <w:r>
        <w:t>ИВиС</w:t>
      </w:r>
      <w:proofErr w:type="spellEnd"/>
      <w:r>
        <w:t xml:space="preserve"> ДВО РАН, ИКИ РАН, ВЦ ДВО РАН и ДЦ НИЦ Планета для обеспечения вулканологов, занимающихся мониторингом и исследованием вулканической активности Камчатки и Курил, оперативными и архивными спутниковыми и метео данными и информационными продуктами, получаемыми на их основе, а также предоставления различных инструментов для комплексной обработки и анализа вышеуказанной информации, введена в эксплуатацию и продолжает развиваться.</w:t>
      </w:r>
    </w:p>
    <w:p w:rsidR="00EA7C71" w:rsidRDefault="00EA7C71" w:rsidP="00EA7C71">
      <w:r>
        <w:t xml:space="preserve">Для анализа и долгосрочного прогноза активности вулканов в </w:t>
      </w:r>
      <w:proofErr w:type="spellStart"/>
      <w:r>
        <w:t>VolSatView</w:t>
      </w:r>
      <w:proofErr w:type="spellEnd"/>
      <w:r>
        <w:t xml:space="preserve"> широко используется спутниковая информация высокого разрешения, в том числе данные </w:t>
      </w:r>
      <w:proofErr w:type="spellStart"/>
      <w:r>
        <w:t>гиперспектрометра</w:t>
      </w:r>
      <w:proofErr w:type="spellEnd"/>
      <w:r>
        <w:t xml:space="preserve"> (ГС) </w:t>
      </w:r>
      <w:proofErr w:type="spellStart"/>
      <w:r>
        <w:t>Hyperion</w:t>
      </w:r>
      <w:proofErr w:type="spellEnd"/>
      <w:r>
        <w:t xml:space="preserve"> (</w:t>
      </w:r>
      <w:proofErr w:type="spellStart"/>
      <w:r>
        <w:t>High</w:t>
      </w:r>
      <w:proofErr w:type="spellEnd"/>
      <w:r>
        <w:t xml:space="preserve"> </w:t>
      </w:r>
      <w:proofErr w:type="spellStart"/>
      <w:r>
        <w:t>Resolution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Imager</w:t>
      </w:r>
      <w:proofErr w:type="spellEnd"/>
      <w:r>
        <w:t xml:space="preserve">, спутник EO-1: http://EO1.usgs.gov); архив данных </w:t>
      </w:r>
      <w:proofErr w:type="spellStart"/>
      <w:r>
        <w:t>Hyperion</w:t>
      </w:r>
      <w:proofErr w:type="spellEnd"/>
      <w:r>
        <w:t xml:space="preserve"> по районам Камчатки и Курил постоянно пополняется с 2002 г. В системе реализована возможность проводить как пространственный анализ данных ГС с использованием картографических интерфейсов, так и анализ спектральных профилей объектов. Также можно выполнять сравнение разновременных данных и анализ данных ГС совместно с другой информацией, имеющейся в системе. Кроме этого, разработанная в ИКИ РАН технология распределенной обработки данных, позволяет проводить в </w:t>
      </w:r>
      <w:proofErr w:type="spellStart"/>
      <w:r>
        <w:t>VolSatView</w:t>
      </w:r>
      <w:proofErr w:type="spellEnd"/>
      <w:r>
        <w:t xml:space="preserve"> сложные операции анализа информации. Например, реализован инструмент классификации ГС данных с использованием произвольного набора каналов, позволяющий классифицировать различные типы поверхности и изучать их. Возможно также построение спектральных профилей в заданных точках объектов, анализ спектральных характеристик различных образований. Например, 16 июля 2015 г. на вулкане Жупановский были обнаружены отложения обвала. Проведенная в ИС </w:t>
      </w:r>
      <w:proofErr w:type="spellStart"/>
      <w:r>
        <w:t>VolSatView</w:t>
      </w:r>
      <w:proofErr w:type="spellEnd"/>
      <w:r>
        <w:t xml:space="preserve"> классификация этих образований с использованием данных спутника Метеор-М № 2 (прибор КМСС) за 26 июля 2015 г., позволила выявить несколько характерных участков на отложениях и выполнить детальный анализ спектральных характеристик этих участков с использованием данных </w:t>
      </w:r>
      <w:proofErr w:type="spellStart"/>
      <w:r>
        <w:t>Hyperion</w:t>
      </w:r>
      <w:proofErr w:type="spellEnd"/>
      <w:r>
        <w:t xml:space="preserve"> (EO-1), за 24 июля 2015 г. Сделаны следующие выводы: большая часть отложений сформировалась в процессе или в конце высокой эксплозивной активности вулкана 12 июля 2015 г.; горячий материал </w:t>
      </w:r>
      <w:proofErr w:type="spellStart"/>
      <w:r>
        <w:t>эксплозий</w:t>
      </w:r>
      <w:proofErr w:type="spellEnd"/>
      <w:r>
        <w:t xml:space="preserve"> обрушивался на ледники и снежники, растапливал их, и водонасыщенные рыхлые образования обвала (оползня-обвала?) с большим содержанием тонких частиц и со следами течения на поверхности покрыли широким плащом подножие вулкана; из разрушенного сектора конуса вулкана 14 июля дополнительно обрушился относительно сухой (возможно теплый) грубообломочный материал, отложившийся в основном на левой ветви обвала 12 июля. Косвенным подтверждением формирования грубообломочной массы обвала 14 июля 2015 г. является сообщение KVERT о пепловом облаке, перемещавшемся на юго-запад и затем на восток-юго-восток от вулкана на высоте не более 2 км н.у.м. (http://www.kscnet.ru/ivs/kvert/van/index.php?n=2015-181).</w:t>
      </w:r>
    </w:p>
    <w:p w:rsidR="00EA7C71" w:rsidRDefault="00EA7C71" w:rsidP="00EA7C71"/>
    <w:p w:rsidR="00DF1BD6" w:rsidRDefault="00EA7C71" w:rsidP="00EA7C71">
      <w:r>
        <w:lastRenderedPageBreak/>
        <w:t>Работа выполнялась при поддержке Программ фундаментальных научных исследований государственных академий наук, проектов РФФИ (13-07-12180_офи_м-2013, 15-29-07953_офи_м) и грантов по Программе фундаментальных исследований ДВО РАН «Дальний Восток» (15-I-4-0o, 15-I-4-072, 15-I-4-071).</w:t>
      </w:r>
      <w:bookmarkStart w:id="0" w:name="_GoBack"/>
      <w:bookmarkEnd w:id="0"/>
    </w:p>
    <w:sectPr w:rsidR="00DF1B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C71"/>
    <w:rsid w:val="00DF1BD6"/>
    <w:rsid w:val="00EA7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0815C4-0DE8-4A3E-9FEB-ADDC4CA33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606</Words>
  <Characters>3460</Characters>
  <Application>Microsoft Office Word</Application>
  <DocSecurity>0</DocSecurity>
  <Lines>28</Lines>
  <Paragraphs>8</Paragraphs>
  <ScaleCrop>false</ScaleCrop>
  <Company/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Patuk</dc:creator>
  <cp:keywords/>
  <dc:description/>
  <cp:lastModifiedBy>Mike Patuk</cp:lastModifiedBy>
  <cp:revision>1</cp:revision>
  <dcterms:created xsi:type="dcterms:W3CDTF">2025-12-01T02:38:00Z</dcterms:created>
  <dcterms:modified xsi:type="dcterms:W3CDTF">2025-12-01T02:38:00Z</dcterms:modified>
</cp:coreProperties>
</file>