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008C0" w:rsidRPr="001008C0" w:rsidRDefault="001008C0" w:rsidP="001008C0">
      <w:pPr>
        <w:rPr>
          <w:lang w:val="en-US"/>
        </w:rPr>
      </w:pPr>
      <w:r w:rsidRPr="001008C0">
        <w:rPr>
          <w:lang w:val="en-US"/>
        </w:rPr>
        <w:t>Constraints on unrest in the Tolbachik volcanic zone in Kamchatka prior the 2012–13 flank fissure eruption of Plosky Tolbachik volcano from local seismicity and GPS data</w:t>
      </w:r>
    </w:p>
    <w:p w:rsidR="001008C0" w:rsidRPr="001008C0" w:rsidRDefault="001008C0" w:rsidP="001008C0">
      <w:pPr>
        <w:rPr>
          <w:lang w:val="en-US"/>
        </w:rPr>
      </w:pPr>
      <w:proofErr w:type="spellStart"/>
      <w:r w:rsidRPr="001008C0">
        <w:rPr>
          <w:lang w:val="en-US"/>
        </w:rPr>
        <w:t>Yulia</w:t>
      </w:r>
      <w:proofErr w:type="spellEnd"/>
      <w:r w:rsidRPr="001008C0">
        <w:rPr>
          <w:lang w:val="en-US"/>
        </w:rPr>
        <w:t xml:space="preserve"> </w:t>
      </w:r>
      <w:proofErr w:type="spellStart"/>
      <w:r w:rsidRPr="001008C0">
        <w:rPr>
          <w:lang w:val="en-US"/>
        </w:rPr>
        <w:t>Kugaenko</w:t>
      </w:r>
      <w:bookmarkStart w:id="0" w:name="_GoBack"/>
      <w:bookmarkEnd w:id="0"/>
      <w:proofErr w:type="spellEnd"/>
      <w:r w:rsidRPr="001008C0">
        <w:rPr>
          <w:lang w:val="en-US"/>
        </w:rPr>
        <w:t xml:space="preserve">, Nikolay </w:t>
      </w:r>
      <w:proofErr w:type="spellStart"/>
      <w:r w:rsidRPr="001008C0">
        <w:rPr>
          <w:lang w:val="en-US"/>
        </w:rPr>
        <w:t>Titkov</w:t>
      </w:r>
      <w:proofErr w:type="spellEnd"/>
      <w:r w:rsidRPr="001008C0">
        <w:rPr>
          <w:lang w:val="en-US"/>
        </w:rPr>
        <w:t xml:space="preserve">, Vadim </w:t>
      </w:r>
      <w:proofErr w:type="spellStart"/>
      <w:r w:rsidRPr="001008C0">
        <w:rPr>
          <w:lang w:val="en-US"/>
        </w:rPr>
        <w:t>Saltykov</w:t>
      </w:r>
      <w:proofErr w:type="spellEnd"/>
    </w:p>
    <w:p w:rsidR="001008C0" w:rsidRPr="001008C0" w:rsidRDefault="001008C0" w:rsidP="001008C0">
      <w:pPr>
        <w:rPr>
          <w:lang w:val="en-US"/>
        </w:rPr>
      </w:pPr>
      <w:r w:rsidRPr="001008C0">
        <w:rPr>
          <w:lang w:val="en-US"/>
        </w:rPr>
        <w:t>Cite</w:t>
      </w:r>
    </w:p>
    <w:p w:rsidR="001008C0" w:rsidRPr="001008C0" w:rsidRDefault="001008C0" w:rsidP="001008C0">
      <w:pPr>
        <w:rPr>
          <w:lang w:val="en-US"/>
        </w:rPr>
      </w:pPr>
      <w:r w:rsidRPr="001008C0">
        <w:rPr>
          <w:lang w:val="en-US"/>
        </w:rPr>
        <w:t>https://doi.org/10.1016/j.jvolgeores.2015.05.020</w:t>
      </w:r>
    </w:p>
    <w:p w:rsidR="001008C0" w:rsidRPr="001008C0" w:rsidRDefault="001008C0" w:rsidP="001008C0">
      <w:pPr>
        <w:rPr>
          <w:lang w:val="en-US"/>
        </w:rPr>
      </w:pPr>
    </w:p>
    <w:p w:rsidR="001008C0" w:rsidRPr="001008C0" w:rsidRDefault="001008C0" w:rsidP="001008C0">
      <w:pPr>
        <w:rPr>
          <w:lang w:val="en-US"/>
        </w:rPr>
      </w:pPr>
      <w:r w:rsidRPr="001008C0">
        <w:rPr>
          <w:lang w:val="en-US"/>
        </w:rPr>
        <w:t xml:space="preserve">    •</w:t>
      </w:r>
    </w:p>
    <w:p w:rsidR="001008C0" w:rsidRPr="001008C0" w:rsidRDefault="001008C0" w:rsidP="001008C0">
      <w:pPr>
        <w:rPr>
          <w:lang w:val="en-US"/>
        </w:rPr>
      </w:pPr>
      <w:r w:rsidRPr="001008C0">
        <w:rPr>
          <w:lang w:val="en-US"/>
        </w:rPr>
        <w:t xml:space="preserve">    We study the unrest prior the 2012–13 Tolbachik eruption from seismic and GPS data.</w:t>
      </w:r>
    </w:p>
    <w:p w:rsidR="001008C0" w:rsidRPr="001008C0" w:rsidRDefault="001008C0" w:rsidP="001008C0">
      <w:pPr>
        <w:rPr>
          <w:lang w:val="en-US"/>
        </w:rPr>
      </w:pPr>
      <w:r w:rsidRPr="001008C0">
        <w:rPr>
          <w:lang w:val="en-US"/>
        </w:rPr>
        <w:t xml:space="preserve">    •</w:t>
      </w:r>
    </w:p>
    <w:p w:rsidR="001008C0" w:rsidRPr="001008C0" w:rsidRDefault="001008C0" w:rsidP="001008C0">
      <w:pPr>
        <w:rPr>
          <w:lang w:val="en-US"/>
        </w:rPr>
      </w:pPr>
      <w:r w:rsidRPr="001008C0">
        <w:rPr>
          <w:lang w:val="en-US"/>
        </w:rPr>
        <w:t xml:space="preserve">    We analyzed the earth surface displacement and seismicity before the eruption.</w:t>
      </w:r>
    </w:p>
    <w:p w:rsidR="001008C0" w:rsidRPr="001008C0" w:rsidRDefault="001008C0" w:rsidP="001008C0">
      <w:pPr>
        <w:rPr>
          <w:lang w:val="en-US"/>
        </w:rPr>
      </w:pPr>
      <w:r w:rsidRPr="001008C0">
        <w:rPr>
          <w:lang w:val="en-US"/>
        </w:rPr>
        <w:t xml:space="preserve">    •</w:t>
      </w:r>
    </w:p>
    <w:p w:rsidR="001008C0" w:rsidRPr="001008C0" w:rsidRDefault="001008C0" w:rsidP="001008C0">
      <w:pPr>
        <w:rPr>
          <w:lang w:val="en-US"/>
        </w:rPr>
      </w:pPr>
      <w:r w:rsidRPr="001008C0">
        <w:rPr>
          <w:lang w:val="en-US"/>
        </w:rPr>
        <w:t xml:space="preserve">    Pre-eruption crustal deformation, seismicity increase and acceleration were detected.</w:t>
      </w:r>
    </w:p>
    <w:p w:rsidR="001008C0" w:rsidRPr="001008C0" w:rsidRDefault="001008C0" w:rsidP="001008C0">
      <w:pPr>
        <w:rPr>
          <w:lang w:val="en-US"/>
        </w:rPr>
      </w:pPr>
      <w:r w:rsidRPr="001008C0">
        <w:rPr>
          <w:lang w:val="en-US"/>
        </w:rPr>
        <w:t xml:space="preserve">    •</w:t>
      </w:r>
    </w:p>
    <w:p w:rsidR="001008C0" w:rsidRPr="001008C0" w:rsidRDefault="001008C0" w:rsidP="001008C0">
      <w:pPr>
        <w:rPr>
          <w:lang w:val="en-US"/>
        </w:rPr>
      </w:pPr>
      <w:r w:rsidRPr="001008C0">
        <w:rPr>
          <w:lang w:val="en-US"/>
        </w:rPr>
        <w:t xml:space="preserve">    Duration of seismic and deformation anomaly was ~ 4–5 months before the eruption</w:t>
      </w:r>
    </w:p>
    <w:p w:rsidR="001008C0" w:rsidRPr="001008C0" w:rsidRDefault="001008C0" w:rsidP="001008C0">
      <w:pPr>
        <w:rPr>
          <w:lang w:val="en-US"/>
        </w:rPr>
      </w:pPr>
      <w:r w:rsidRPr="001008C0">
        <w:rPr>
          <w:lang w:val="en-US"/>
        </w:rPr>
        <w:t xml:space="preserve">    •</w:t>
      </w:r>
    </w:p>
    <w:p w:rsidR="001008C0" w:rsidRPr="001008C0" w:rsidRDefault="001008C0" w:rsidP="001008C0">
      <w:pPr>
        <w:rPr>
          <w:lang w:val="en-US"/>
        </w:rPr>
      </w:pPr>
      <w:r w:rsidRPr="001008C0">
        <w:rPr>
          <w:lang w:val="en-US"/>
        </w:rPr>
        <w:t xml:space="preserve">    This 4–5-month anomaly can be considered as a medium-term eruption precursor.</w:t>
      </w:r>
    </w:p>
    <w:p w:rsidR="001008C0" w:rsidRPr="001008C0" w:rsidRDefault="001008C0" w:rsidP="001008C0">
      <w:pPr>
        <w:rPr>
          <w:lang w:val="en-US"/>
        </w:rPr>
      </w:pPr>
    </w:p>
    <w:p w:rsidR="001008C0" w:rsidRPr="001008C0" w:rsidRDefault="001008C0" w:rsidP="001008C0">
      <w:pPr>
        <w:rPr>
          <w:lang w:val="en-US"/>
        </w:rPr>
      </w:pPr>
      <w:r w:rsidRPr="001008C0">
        <w:rPr>
          <w:lang w:val="en-US"/>
        </w:rPr>
        <w:t>Abstract</w:t>
      </w:r>
    </w:p>
    <w:p w:rsidR="001008C0" w:rsidRPr="001008C0" w:rsidRDefault="001008C0" w:rsidP="001008C0">
      <w:pPr>
        <w:rPr>
          <w:lang w:val="en-US"/>
        </w:rPr>
      </w:pPr>
      <w:r w:rsidRPr="001008C0">
        <w:rPr>
          <w:lang w:val="en-US"/>
        </w:rPr>
        <w:t xml:space="preserve">A new fissure eruption began on 27 November 2012 on the southern slope of Plosky Tolbachik volcano, which is located in central Kamchatka, Russia, and is part of the </w:t>
      </w:r>
      <w:proofErr w:type="spellStart"/>
      <w:r w:rsidRPr="001008C0">
        <w:rPr>
          <w:lang w:val="en-US"/>
        </w:rPr>
        <w:t>Klyuchevskoy</w:t>
      </w:r>
      <w:proofErr w:type="spellEnd"/>
      <w:r w:rsidRPr="001008C0">
        <w:rPr>
          <w:lang w:val="en-US"/>
        </w:rPr>
        <w:t xml:space="preserve"> volcano group. We analyzed the displacement of the earth surface and the seismicity during several months before the eruption onset. According to seismic and GPS data the eruption was preceded by about 4–5 months (July–November 2012) of synchronous crustal deformation and seismicity. The seismic anomaly comprises low energy level seismicity (mainly M = 1.2–2.3) under Plosky Tolbachik volcano at a depth of less than 5 km. In the 2–3 weeks immediately preceding the eruption the rate of seismicity and the amount of radiated seismic energy exceeded the long-term average values (2000–2011) by more than 40 times. The deformation anomaly was recorded by displacement of the GPS points at distances from 20 to 60 km to the north of Tolbachik. The principal axis of the compressive strain was approximately directed towards the Tolbachik eruption site. The permanent GPS network detected radial compression and tangential stretching. The compressive strain reached about 10− 7 prior to eruption onset. The comparable duration of seismic and deformation anomalies (~ 4–5 months before the eruption) is consistent with a common origin, connected to magma rising from depth, and is interpreted as indicating that they were medium-term precursors to the eruption. Data recorded during this unrest episode of the Tolbachik volcanic zone will contribute to understanding of the reawakening of volcanic activity in this region and others worldwide with similar characteristics.</w:t>
      </w:r>
    </w:p>
    <w:p w:rsidR="001008C0" w:rsidRPr="001008C0" w:rsidRDefault="001008C0" w:rsidP="001008C0">
      <w:pPr>
        <w:rPr>
          <w:lang w:val="en-US"/>
        </w:rPr>
      </w:pPr>
      <w:r w:rsidRPr="001008C0">
        <w:rPr>
          <w:lang w:val="en-US"/>
        </w:rPr>
        <w:t>Graphical abstract</w:t>
      </w:r>
    </w:p>
    <w:p w:rsidR="001008C0" w:rsidRPr="001008C0" w:rsidRDefault="001008C0" w:rsidP="001008C0">
      <w:pPr>
        <w:rPr>
          <w:lang w:val="en-US"/>
        </w:rPr>
      </w:pPr>
    </w:p>
    <w:p w:rsidR="001008C0" w:rsidRPr="001008C0" w:rsidRDefault="001008C0" w:rsidP="001008C0">
      <w:pPr>
        <w:rPr>
          <w:lang w:val="en-US"/>
        </w:rPr>
      </w:pPr>
      <w:r w:rsidRPr="001008C0">
        <w:rPr>
          <w:lang w:val="en-US"/>
        </w:rPr>
        <w:t xml:space="preserve">    Download: Download high-res image (385KB)</w:t>
      </w:r>
    </w:p>
    <w:p w:rsidR="001008C0" w:rsidRPr="001008C0" w:rsidRDefault="001008C0" w:rsidP="001008C0">
      <w:pPr>
        <w:rPr>
          <w:lang w:val="en-US"/>
        </w:rPr>
      </w:pPr>
      <w:r w:rsidRPr="001008C0">
        <w:rPr>
          <w:lang w:val="en-US"/>
        </w:rPr>
        <w:lastRenderedPageBreak/>
        <w:t xml:space="preserve">    Download: Download full-size image</w:t>
      </w:r>
    </w:p>
    <w:p w:rsidR="001008C0" w:rsidRPr="001008C0" w:rsidRDefault="001008C0" w:rsidP="001008C0">
      <w:pPr>
        <w:rPr>
          <w:lang w:val="en-US"/>
        </w:rPr>
      </w:pPr>
    </w:p>
    <w:p w:rsidR="001008C0" w:rsidRPr="001008C0" w:rsidRDefault="001008C0" w:rsidP="001008C0">
      <w:pPr>
        <w:rPr>
          <w:lang w:val="en-US"/>
        </w:rPr>
      </w:pPr>
      <w:r w:rsidRPr="001008C0">
        <w:rPr>
          <w:lang w:val="en-US"/>
        </w:rPr>
        <w:t>Introduction</w:t>
      </w:r>
    </w:p>
    <w:p w:rsidR="001008C0" w:rsidRPr="001008C0" w:rsidRDefault="001008C0" w:rsidP="001008C0">
      <w:pPr>
        <w:rPr>
          <w:lang w:val="en-US"/>
        </w:rPr>
      </w:pPr>
      <w:r w:rsidRPr="001008C0">
        <w:rPr>
          <w:lang w:val="en-US"/>
        </w:rPr>
        <w:t xml:space="preserve">All volcanic eruptions are preceded by an unrest phase, which may be highly variable in nature. Pre-eruptive unrest episodes frequently show different behaviors, characterized by the progressive increase in the intensity of one or more unrest indicators detected through the monitoring system (e.g., </w:t>
      </w:r>
      <w:proofErr w:type="spellStart"/>
      <w:r w:rsidRPr="001008C0">
        <w:rPr>
          <w:lang w:val="en-US"/>
        </w:rPr>
        <w:t>Diefenbach</w:t>
      </w:r>
      <w:proofErr w:type="spellEnd"/>
      <w:r w:rsidRPr="001008C0">
        <w:rPr>
          <w:lang w:val="en-US"/>
        </w:rPr>
        <w:t xml:space="preserve"> et al., 2009, </w:t>
      </w:r>
      <w:proofErr w:type="spellStart"/>
      <w:r w:rsidRPr="001008C0">
        <w:rPr>
          <w:lang w:val="en-US"/>
        </w:rPr>
        <w:t>Passarelli</w:t>
      </w:r>
      <w:proofErr w:type="spellEnd"/>
      <w:r w:rsidRPr="001008C0">
        <w:rPr>
          <w:lang w:val="en-US"/>
        </w:rPr>
        <w:t xml:space="preserve"> and Brodsky, 2012, Phillipson et al., 2013). Seismicity is one of the main signals of volcanic unrest, magma injection and eruption onset (e.g., </w:t>
      </w:r>
      <w:proofErr w:type="spellStart"/>
      <w:r w:rsidRPr="001008C0">
        <w:rPr>
          <w:lang w:val="en-US"/>
        </w:rPr>
        <w:t>Tokarev</w:t>
      </w:r>
      <w:proofErr w:type="spellEnd"/>
      <w:r w:rsidRPr="001008C0">
        <w:rPr>
          <w:lang w:val="en-US"/>
        </w:rPr>
        <w:t xml:space="preserve">, 1978, McNutt, 1996, McNutt, 2005, </w:t>
      </w:r>
      <w:proofErr w:type="spellStart"/>
      <w:r w:rsidRPr="001008C0">
        <w:rPr>
          <w:lang w:val="en-US"/>
        </w:rPr>
        <w:t>Zobin</w:t>
      </w:r>
      <w:proofErr w:type="spellEnd"/>
      <w:r w:rsidRPr="001008C0">
        <w:rPr>
          <w:lang w:val="en-US"/>
        </w:rPr>
        <w:t xml:space="preserve"> et al., 2003, </w:t>
      </w:r>
      <w:proofErr w:type="spellStart"/>
      <w:r w:rsidRPr="001008C0">
        <w:rPr>
          <w:lang w:val="en-US"/>
        </w:rPr>
        <w:t>Thelen</w:t>
      </w:r>
      <w:proofErr w:type="spellEnd"/>
      <w:r w:rsidRPr="001008C0">
        <w:rPr>
          <w:lang w:val="en-US"/>
        </w:rPr>
        <w:t xml:space="preserve"> et al., 2010, Ibanez et al., 2012, </w:t>
      </w:r>
      <w:proofErr w:type="spellStart"/>
      <w:r w:rsidRPr="001008C0">
        <w:rPr>
          <w:lang w:val="en-US"/>
        </w:rPr>
        <w:t>Senyukov</w:t>
      </w:r>
      <w:proofErr w:type="spellEnd"/>
      <w:r w:rsidRPr="001008C0">
        <w:rPr>
          <w:lang w:val="en-US"/>
        </w:rPr>
        <w:t xml:space="preserve">, 2013, Sparks and Aspinall, 2013, West, 2013). Surface deformation is another precursor related to magma migration and is vital for volcano monitoring (e.g., </w:t>
      </w:r>
      <w:proofErr w:type="spellStart"/>
      <w:r w:rsidRPr="001008C0">
        <w:rPr>
          <w:lang w:val="en-US"/>
        </w:rPr>
        <w:t>Sigmundsson</w:t>
      </w:r>
      <w:proofErr w:type="spellEnd"/>
      <w:r w:rsidRPr="001008C0">
        <w:rPr>
          <w:lang w:val="en-US"/>
        </w:rPr>
        <w:t xml:space="preserve"> et al., 1992, </w:t>
      </w:r>
      <w:proofErr w:type="spellStart"/>
      <w:r w:rsidRPr="001008C0">
        <w:rPr>
          <w:lang w:val="en-US"/>
        </w:rPr>
        <w:t>Sigmundsson</w:t>
      </w:r>
      <w:proofErr w:type="spellEnd"/>
      <w:r w:rsidRPr="001008C0">
        <w:rPr>
          <w:lang w:val="en-US"/>
        </w:rPr>
        <w:t xml:space="preserve"> et al., 2010, Tryggvason, 1994, Dvorak and </w:t>
      </w:r>
      <w:proofErr w:type="spellStart"/>
      <w:r w:rsidRPr="001008C0">
        <w:rPr>
          <w:lang w:val="en-US"/>
        </w:rPr>
        <w:t>Dzurisin</w:t>
      </w:r>
      <w:proofErr w:type="spellEnd"/>
      <w:r w:rsidRPr="001008C0">
        <w:rPr>
          <w:lang w:val="en-US"/>
        </w:rPr>
        <w:t xml:space="preserve">, 1997, Miura et al., 2000, </w:t>
      </w:r>
      <w:proofErr w:type="spellStart"/>
      <w:r w:rsidRPr="001008C0">
        <w:rPr>
          <w:lang w:val="en-US"/>
        </w:rPr>
        <w:t>Rymer</w:t>
      </w:r>
      <w:proofErr w:type="spellEnd"/>
      <w:r w:rsidRPr="001008C0">
        <w:rPr>
          <w:lang w:val="en-US"/>
        </w:rPr>
        <w:t xml:space="preserve"> and Williams-Jones, 2000, Iwashita et al., 2005, Cervelli et al., 2006, </w:t>
      </w:r>
      <w:proofErr w:type="spellStart"/>
      <w:r w:rsidRPr="001008C0">
        <w:rPr>
          <w:lang w:val="en-US"/>
        </w:rPr>
        <w:t>Pinel</w:t>
      </w:r>
      <w:proofErr w:type="spellEnd"/>
      <w:r w:rsidRPr="001008C0">
        <w:rPr>
          <w:lang w:val="en-US"/>
        </w:rPr>
        <w:t xml:space="preserve"> et al., 2007, </w:t>
      </w:r>
      <w:proofErr w:type="spellStart"/>
      <w:r w:rsidRPr="001008C0">
        <w:rPr>
          <w:lang w:val="en-US"/>
        </w:rPr>
        <w:t>Freymueller</w:t>
      </w:r>
      <w:proofErr w:type="spellEnd"/>
      <w:r w:rsidRPr="001008C0">
        <w:rPr>
          <w:lang w:val="en-US"/>
        </w:rPr>
        <w:t xml:space="preserve"> and Kaufman, 2010, Lopez et al., 2012). During the prelude to the 2012–13 Tolbachik fissure eruption, both of these indicators recorded the clear reawakening of the system.</w:t>
      </w:r>
    </w:p>
    <w:p w:rsidR="001008C0" w:rsidRPr="001008C0" w:rsidRDefault="001008C0" w:rsidP="001008C0">
      <w:pPr>
        <w:rPr>
          <w:lang w:val="en-US"/>
        </w:rPr>
      </w:pPr>
      <w:r w:rsidRPr="001008C0">
        <w:rPr>
          <w:lang w:val="en-US"/>
        </w:rPr>
        <w:t xml:space="preserve">The Tolbachik volcanic zone is situated in the southern part of the </w:t>
      </w:r>
      <w:proofErr w:type="spellStart"/>
      <w:r w:rsidRPr="001008C0">
        <w:rPr>
          <w:lang w:val="en-US"/>
        </w:rPr>
        <w:t>Klyuchevskoy</w:t>
      </w:r>
      <w:proofErr w:type="spellEnd"/>
      <w:r w:rsidRPr="001008C0">
        <w:rPr>
          <w:lang w:val="en-US"/>
        </w:rPr>
        <w:t xml:space="preserve"> volcanic group in central Kamchatka. It includes the active Plosky Tolbachik volcano, the dormant </w:t>
      </w:r>
      <w:proofErr w:type="spellStart"/>
      <w:r w:rsidRPr="001008C0">
        <w:rPr>
          <w:lang w:val="en-US"/>
        </w:rPr>
        <w:t>Ostry</w:t>
      </w:r>
      <w:proofErr w:type="spellEnd"/>
      <w:r w:rsidRPr="001008C0">
        <w:rPr>
          <w:lang w:val="en-US"/>
        </w:rPr>
        <w:t xml:space="preserve"> Tolbachik volcano, and a southwest–northeast extending Holocene monogenetic volcanic field, whose southwestern extent is also referred to as ‘</w:t>
      </w:r>
      <w:proofErr w:type="spellStart"/>
      <w:r w:rsidRPr="001008C0">
        <w:rPr>
          <w:lang w:val="en-US"/>
        </w:rPr>
        <w:t>Tolbachinsky</w:t>
      </w:r>
      <w:proofErr w:type="spellEnd"/>
      <w:r w:rsidRPr="001008C0">
        <w:rPr>
          <w:lang w:val="en-US"/>
        </w:rPr>
        <w:t xml:space="preserve"> </w:t>
      </w:r>
      <w:proofErr w:type="spellStart"/>
      <w:r w:rsidRPr="001008C0">
        <w:rPr>
          <w:lang w:val="en-US"/>
        </w:rPr>
        <w:t>Dol</w:t>
      </w:r>
      <w:proofErr w:type="spellEnd"/>
      <w:r w:rsidRPr="001008C0">
        <w:rPr>
          <w:lang w:val="en-US"/>
        </w:rPr>
        <w:t>’. After 36 years of a rest a new basaltic eruption started on the southern slope of Plosky Tolbachik volcano on 27 November 2012 and continued until the end of August 2013 (Edwards et al., 2013, Gordeev et al., 2013).</w:t>
      </w:r>
    </w:p>
    <w:p w:rsidR="001008C0" w:rsidRPr="001008C0" w:rsidRDefault="001008C0" w:rsidP="001008C0">
      <w:pPr>
        <w:rPr>
          <w:lang w:val="en-US"/>
        </w:rPr>
      </w:pPr>
      <w:r w:rsidRPr="001008C0">
        <w:rPr>
          <w:lang w:val="en-US"/>
        </w:rPr>
        <w:t xml:space="preserve">A 6-km-long radial zone of eruptive fissures formed during the Holocene on the south slope of Plosky Tolbachik volcano at an elevation between 1460 </w:t>
      </w:r>
      <w:proofErr w:type="spellStart"/>
      <w:r w:rsidRPr="001008C0">
        <w:rPr>
          <w:lang w:val="en-US"/>
        </w:rPr>
        <w:t>masl</w:t>
      </w:r>
      <w:proofErr w:type="spellEnd"/>
      <w:r w:rsidRPr="001008C0">
        <w:rPr>
          <w:lang w:val="en-US"/>
        </w:rPr>
        <w:t xml:space="preserve"> and 2358 </w:t>
      </w:r>
      <w:proofErr w:type="spellStart"/>
      <w:r w:rsidRPr="001008C0">
        <w:rPr>
          <w:lang w:val="en-US"/>
        </w:rPr>
        <w:t>masl</w:t>
      </w:r>
      <w:proofErr w:type="spellEnd"/>
      <w:r w:rsidRPr="001008C0">
        <w:rPr>
          <w:lang w:val="en-US"/>
        </w:rPr>
        <w:t xml:space="preserve">, at the junction of the stratovolcano and </w:t>
      </w:r>
      <w:proofErr w:type="spellStart"/>
      <w:r w:rsidRPr="001008C0">
        <w:rPr>
          <w:lang w:val="en-US"/>
        </w:rPr>
        <w:t>Tolbachinsky</w:t>
      </w:r>
      <w:proofErr w:type="spellEnd"/>
      <w:r w:rsidRPr="001008C0">
        <w:rPr>
          <w:lang w:val="en-US"/>
        </w:rPr>
        <w:t xml:space="preserve"> Dol. The 2012–13 Tolbachik eruption was predominantly effusive with the volumetric explosivity coefficient (the ash and lava volume ratio) approximately 3% (Gordeev et al., 2013). The most violent eruptive activity was during the first two days with a mean lava discharge rate of 440 m3/s (</w:t>
      </w:r>
      <w:proofErr w:type="spellStart"/>
      <w:r w:rsidRPr="001008C0">
        <w:rPr>
          <w:lang w:val="en-US"/>
        </w:rPr>
        <w:t>Dvigalo</w:t>
      </w:r>
      <w:proofErr w:type="spellEnd"/>
      <w:r w:rsidRPr="001008C0">
        <w:rPr>
          <w:lang w:val="en-US"/>
        </w:rPr>
        <w:t xml:space="preserve"> et al., 2014). Eruption onset was attended by emissions of more than 5 × 104 tons of SO2 (Gordeev et al., 2013). Several small vents spouted ash and lava along the whole 6-km-long fractured area during first few days of the eruption. Then eruptive activity concentrated at the southern end of this zone. The lava discharge rate decreased during the following two weeks (the mean was 140 m3/s) and remained almost uniform from later December 2012 to the end of August 2013 with the mean approximately 10–18 m3/s (</w:t>
      </w:r>
      <w:proofErr w:type="spellStart"/>
      <w:r w:rsidRPr="001008C0">
        <w:rPr>
          <w:lang w:val="en-US"/>
        </w:rPr>
        <w:t>Dvigalo</w:t>
      </w:r>
      <w:proofErr w:type="spellEnd"/>
      <w:r w:rsidRPr="001008C0">
        <w:rPr>
          <w:lang w:val="en-US"/>
        </w:rPr>
        <w:t xml:space="preserve"> et al., 2014). Nine months of activity produced 0.55 km3 of </w:t>
      </w:r>
      <w:proofErr w:type="spellStart"/>
      <w:r w:rsidRPr="001008C0">
        <w:rPr>
          <w:lang w:val="en-US"/>
        </w:rPr>
        <w:t>trachybasaltic</w:t>
      </w:r>
      <w:proofErr w:type="spellEnd"/>
      <w:r w:rsidRPr="001008C0">
        <w:rPr>
          <w:lang w:val="en-US"/>
        </w:rPr>
        <w:t xml:space="preserve"> lava that covered an area of 40 km2. Chemical analyses revealed that 2012–13 Tolbachik eruption produced more evolved compositions than earlier products of the monogenetic area (</w:t>
      </w:r>
      <w:proofErr w:type="spellStart"/>
      <w:r w:rsidRPr="001008C0">
        <w:rPr>
          <w:lang w:val="en-US"/>
        </w:rPr>
        <w:t>Volynets</w:t>
      </w:r>
      <w:proofErr w:type="spellEnd"/>
      <w:r w:rsidRPr="001008C0">
        <w:rPr>
          <w:lang w:val="en-US"/>
        </w:rPr>
        <w:t xml:space="preserve"> et al., 2013, </w:t>
      </w:r>
      <w:proofErr w:type="spellStart"/>
      <w:r w:rsidRPr="001008C0">
        <w:rPr>
          <w:lang w:val="en-US"/>
        </w:rPr>
        <w:t>Volynets</w:t>
      </w:r>
      <w:proofErr w:type="spellEnd"/>
      <w:r w:rsidRPr="001008C0">
        <w:rPr>
          <w:lang w:val="en-US"/>
        </w:rPr>
        <w:t xml:space="preserve"> et al., 2015). Lavas of the initial stage, erupted on 27–28 November, are most silica- and alkali-rich (SiO2 concentrations up to 55.35 wt. percent and K2O up to 2.67 wt. percent), and slightly less fractionated rocks erupted during the following period of eruption (</w:t>
      </w:r>
      <w:proofErr w:type="spellStart"/>
      <w:r w:rsidRPr="001008C0">
        <w:rPr>
          <w:lang w:val="en-US"/>
        </w:rPr>
        <w:t>Volynets</w:t>
      </w:r>
      <w:proofErr w:type="spellEnd"/>
      <w:r w:rsidRPr="001008C0">
        <w:rPr>
          <w:lang w:val="en-US"/>
        </w:rPr>
        <w:t xml:space="preserve"> et al., 2013, </w:t>
      </w:r>
      <w:proofErr w:type="spellStart"/>
      <w:r w:rsidRPr="001008C0">
        <w:rPr>
          <w:lang w:val="en-US"/>
        </w:rPr>
        <w:t>Volynets</w:t>
      </w:r>
      <w:proofErr w:type="spellEnd"/>
      <w:r w:rsidRPr="001008C0">
        <w:rPr>
          <w:lang w:val="en-US"/>
        </w:rPr>
        <w:t xml:space="preserve"> et al., 2015). The reported change of composition is explained by </w:t>
      </w:r>
      <w:proofErr w:type="spellStart"/>
      <w:r w:rsidRPr="001008C0">
        <w:rPr>
          <w:lang w:val="en-US"/>
        </w:rPr>
        <w:t>Volynets</w:t>
      </w:r>
      <w:proofErr w:type="spellEnd"/>
      <w:r w:rsidRPr="001008C0">
        <w:rPr>
          <w:lang w:val="en-US"/>
        </w:rPr>
        <w:t xml:space="preserve"> et al. as a result predominantly of magmatic fractionation. General overviews of the 2012–13 basaltic fissure eruption of Tolbachik volcano and Tolbachik volcanic zone are presented elsewhere (</w:t>
      </w:r>
      <w:proofErr w:type="spellStart"/>
      <w:r w:rsidRPr="001008C0">
        <w:rPr>
          <w:lang w:val="en-US"/>
        </w:rPr>
        <w:t>Belousov</w:t>
      </w:r>
      <w:proofErr w:type="spellEnd"/>
      <w:r w:rsidRPr="001008C0">
        <w:rPr>
          <w:lang w:val="en-US"/>
        </w:rPr>
        <w:t xml:space="preserve"> et al., 2015, Churikova et al., 2015--a).</w:t>
      </w:r>
    </w:p>
    <w:p w:rsidR="001008C0" w:rsidRPr="001008C0" w:rsidRDefault="001008C0" w:rsidP="001008C0">
      <w:pPr>
        <w:rPr>
          <w:lang w:val="en-US"/>
        </w:rPr>
      </w:pPr>
      <w:r w:rsidRPr="001008C0">
        <w:rPr>
          <w:lang w:val="en-US"/>
        </w:rPr>
        <w:t>Only three previous historical fissure eruptions of the Tolbachik volcanic zone are known: 1740, 1941 and 1975–76 (</w:t>
      </w:r>
      <w:proofErr w:type="spellStart"/>
      <w:r w:rsidRPr="001008C0">
        <w:rPr>
          <w:lang w:val="en-US"/>
        </w:rPr>
        <w:t>Fedotov</w:t>
      </w:r>
      <w:proofErr w:type="spellEnd"/>
      <w:r w:rsidRPr="001008C0">
        <w:rPr>
          <w:lang w:val="en-US"/>
        </w:rPr>
        <w:t xml:space="preserve"> and </w:t>
      </w:r>
      <w:proofErr w:type="spellStart"/>
      <w:r w:rsidRPr="001008C0">
        <w:rPr>
          <w:lang w:val="en-US"/>
        </w:rPr>
        <w:t>Markhinin</w:t>
      </w:r>
      <w:proofErr w:type="spellEnd"/>
      <w:r w:rsidRPr="001008C0">
        <w:rPr>
          <w:lang w:val="en-US"/>
        </w:rPr>
        <w:t xml:space="preserve">, 1983, </w:t>
      </w:r>
      <w:proofErr w:type="spellStart"/>
      <w:r w:rsidRPr="001008C0">
        <w:rPr>
          <w:lang w:val="en-US"/>
        </w:rPr>
        <w:t>Fedotov</w:t>
      </w:r>
      <w:proofErr w:type="spellEnd"/>
      <w:r w:rsidRPr="001008C0">
        <w:rPr>
          <w:lang w:val="en-US"/>
        </w:rPr>
        <w:t xml:space="preserve"> et al., 1984). All were preceded by eruptive activity of Plosky Tolbachik volcano. The 1975–76 Tolbachik Fissure Eruption in the central part of </w:t>
      </w:r>
      <w:proofErr w:type="spellStart"/>
      <w:r w:rsidRPr="001008C0">
        <w:rPr>
          <w:lang w:val="en-US"/>
        </w:rPr>
        <w:t>Tolbachinsky</w:t>
      </w:r>
      <w:proofErr w:type="spellEnd"/>
      <w:r w:rsidRPr="001008C0">
        <w:rPr>
          <w:lang w:val="en-US"/>
        </w:rPr>
        <w:t xml:space="preserve"> </w:t>
      </w:r>
      <w:proofErr w:type="spellStart"/>
      <w:r w:rsidRPr="001008C0">
        <w:rPr>
          <w:lang w:val="en-US"/>
        </w:rPr>
        <w:t>Dol</w:t>
      </w:r>
      <w:proofErr w:type="spellEnd"/>
      <w:r w:rsidRPr="001008C0">
        <w:rPr>
          <w:lang w:val="en-US"/>
        </w:rPr>
        <w:t xml:space="preserve"> was preceded by Hawaiian type activity at the summit of the Plosky Tolbachik volcano and was accompanied by a catastrophic collapse in the crater of Plosky Tolbachik. The 1941 fissure vent was located on the southern slope of Plosky Tolbachik volcano during the completion of its 1939–41 </w:t>
      </w:r>
      <w:r w:rsidRPr="001008C0">
        <w:rPr>
          <w:lang w:val="en-US"/>
        </w:rPr>
        <w:lastRenderedPageBreak/>
        <w:t>terminal eruption. While only limited information is available on the 1740 eruption, recent analysis of archival documents (</w:t>
      </w:r>
      <w:proofErr w:type="spellStart"/>
      <w:r w:rsidRPr="001008C0">
        <w:rPr>
          <w:lang w:val="en-US"/>
        </w:rPr>
        <w:t>Bykasov</w:t>
      </w:r>
      <w:proofErr w:type="spellEnd"/>
      <w:r w:rsidRPr="001008C0">
        <w:rPr>
          <w:lang w:val="en-US"/>
        </w:rPr>
        <w:t xml:space="preserve">, 2014) shows that two consecutive eruptive events occurred in 1739–1740: a summit eruption of Plosky Tolbachik volcano in 1739 and then in 1740 an eruption from two separate fissures within </w:t>
      </w:r>
      <w:proofErr w:type="spellStart"/>
      <w:r w:rsidRPr="001008C0">
        <w:rPr>
          <w:lang w:val="en-US"/>
        </w:rPr>
        <w:t>Tolbachinsky</w:t>
      </w:r>
      <w:proofErr w:type="spellEnd"/>
      <w:r w:rsidRPr="001008C0">
        <w:rPr>
          <w:lang w:val="en-US"/>
        </w:rPr>
        <w:t xml:space="preserve"> </w:t>
      </w:r>
      <w:proofErr w:type="spellStart"/>
      <w:r w:rsidRPr="001008C0">
        <w:rPr>
          <w:lang w:val="en-US"/>
        </w:rPr>
        <w:t>Dol</w:t>
      </w:r>
      <w:proofErr w:type="spellEnd"/>
      <w:r w:rsidRPr="001008C0">
        <w:rPr>
          <w:lang w:val="en-US"/>
        </w:rPr>
        <w:t>, confirmed by geological data.</w:t>
      </w:r>
    </w:p>
    <w:p w:rsidR="001008C0" w:rsidRPr="001008C0" w:rsidRDefault="001008C0" w:rsidP="001008C0">
      <w:pPr>
        <w:rPr>
          <w:lang w:val="en-US"/>
        </w:rPr>
      </w:pPr>
      <w:r w:rsidRPr="001008C0">
        <w:rPr>
          <w:lang w:val="en-US"/>
        </w:rPr>
        <w:t>In contrast to these historical volcanic events, the 2012–13 unrest in the Tolbachik volcanic zone was not accompanied by magmatic activity in the summit crater of Plosky Tolbachik volcano. The 2012 unrest corresponded to weak, shallow seismicity under Plosky Tolbachik volcano synchronously with the anomaly in crustal deformation detected by GPS network. This paper analyses the seismicity and surface deformation before the 2012–13 Tolbachik Fissure Eruption, which occurred in the Tolbachik volcanic zone of central Kamchatka, Russia. The unrest duration was approximately 4–5 months (July–November 2012). Although the 2012 Tolbachik unrest episode was detected retrospectively, this study highlights the importance of being able to detect precursory activity to improve prediction of likely eruption onset.</w:t>
      </w:r>
    </w:p>
    <w:p w:rsidR="001008C0" w:rsidRPr="001008C0" w:rsidRDefault="001008C0" w:rsidP="001008C0">
      <w:pPr>
        <w:rPr>
          <w:lang w:val="en-US"/>
        </w:rPr>
      </w:pPr>
      <w:r w:rsidRPr="001008C0">
        <w:rPr>
          <w:lang w:val="en-US"/>
        </w:rPr>
        <w:t>Access through your organization</w:t>
      </w:r>
    </w:p>
    <w:p w:rsidR="001008C0" w:rsidRPr="001008C0" w:rsidRDefault="001008C0" w:rsidP="001008C0">
      <w:pPr>
        <w:rPr>
          <w:lang w:val="en-US"/>
        </w:rPr>
      </w:pPr>
    </w:p>
    <w:p w:rsidR="001008C0" w:rsidRPr="001008C0" w:rsidRDefault="001008C0" w:rsidP="001008C0">
      <w:pPr>
        <w:rPr>
          <w:lang w:val="en-US"/>
        </w:rPr>
      </w:pPr>
      <w:r w:rsidRPr="001008C0">
        <w:rPr>
          <w:lang w:val="en-US"/>
        </w:rPr>
        <w:t>Check access to the full text by signing in through your organization.</w:t>
      </w:r>
    </w:p>
    <w:p w:rsidR="001008C0" w:rsidRPr="001008C0" w:rsidRDefault="001008C0" w:rsidP="001008C0">
      <w:pPr>
        <w:rPr>
          <w:lang w:val="en-US"/>
        </w:rPr>
      </w:pPr>
      <w:r w:rsidRPr="001008C0">
        <w:rPr>
          <w:lang w:val="en-US"/>
        </w:rPr>
        <w:t>Section snippets</w:t>
      </w:r>
    </w:p>
    <w:p w:rsidR="001008C0" w:rsidRPr="001008C0" w:rsidRDefault="001008C0" w:rsidP="001008C0">
      <w:pPr>
        <w:rPr>
          <w:lang w:val="en-US"/>
        </w:rPr>
      </w:pPr>
      <w:r w:rsidRPr="001008C0">
        <w:rPr>
          <w:lang w:val="en-US"/>
        </w:rPr>
        <w:t>Monitoring network</w:t>
      </w:r>
    </w:p>
    <w:p w:rsidR="001008C0" w:rsidRPr="001008C0" w:rsidRDefault="001008C0" w:rsidP="001008C0">
      <w:pPr>
        <w:rPr>
          <w:lang w:val="en-US"/>
        </w:rPr>
      </w:pPr>
      <w:r w:rsidRPr="001008C0">
        <w:rPr>
          <w:lang w:val="en-US"/>
        </w:rPr>
        <w:t xml:space="preserve">The instrumental monitoring sites established for the </w:t>
      </w:r>
      <w:proofErr w:type="spellStart"/>
      <w:r w:rsidRPr="001008C0">
        <w:rPr>
          <w:lang w:val="en-US"/>
        </w:rPr>
        <w:t>Klyuchevskoy</w:t>
      </w:r>
      <w:proofErr w:type="spellEnd"/>
      <w:r w:rsidRPr="001008C0">
        <w:rPr>
          <w:lang w:val="en-US"/>
        </w:rPr>
        <w:t xml:space="preserve"> volcano group are not uniformly distributed around the active volcanoes (Fig. 1). Just a single regional seismic station is located to the south of </w:t>
      </w:r>
      <w:proofErr w:type="spellStart"/>
      <w:r w:rsidRPr="001008C0">
        <w:rPr>
          <w:lang w:val="en-US"/>
        </w:rPr>
        <w:t>Ostry</w:t>
      </w:r>
      <w:proofErr w:type="spellEnd"/>
      <w:r w:rsidRPr="001008C0">
        <w:rPr>
          <w:lang w:val="en-US"/>
        </w:rPr>
        <w:t xml:space="preserve"> and Plosky Tolbachik volcanoes, and continuous GPS stations are absent.</w:t>
      </w:r>
    </w:p>
    <w:p w:rsidR="001008C0" w:rsidRPr="001008C0" w:rsidRDefault="001008C0" w:rsidP="001008C0">
      <w:pPr>
        <w:rPr>
          <w:lang w:val="en-US"/>
        </w:rPr>
      </w:pPr>
      <w:r w:rsidRPr="001008C0">
        <w:rPr>
          <w:lang w:val="en-US"/>
        </w:rPr>
        <w:t>Crustal deformation in the area is recorded by 8 permanent GPS stations installed at distances from 20 to 60 km to the north from Tolbachik, and five of them are situated in the central part of the</w:t>
      </w:r>
    </w:p>
    <w:p w:rsidR="001008C0" w:rsidRPr="001008C0" w:rsidRDefault="001008C0" w:rsidP="001008C0">
      <w:pPr>
        <w:rPr>
          <w:lang w:val="en-US"/>
        </w:rPr>
      </w:pPr>
      <w:r w:rsidRPr="001008C0">
        <w:rPr>
          <w:lang w:val="en-US"/>
        </w:rPr>
        <w:t>Seismicity during Tolbachik unrest</w:t>
      </w:r>
    </w:p>
    <w:p w:rsidR="001008C0" w:rsidRPr="001008C0" w:rsidRDefault="001008C0" w:rsidP="001008C0">
      <w:pPr>
        <w:rPr>
          <w:lang w:val="en-US"/>
        </w:rPr>
      </w:pPr>
      <w:r w:rsidRPr="001008C0">
        <w:rPr>
          <w:lang w:val="en-US"/>
        </w:rPr>
        <w:t>In 1975, prior to the onset of the 1975–76 fissure eruption of Tolbachik volcano, intense seismicity (M = 2–5) that was recorded during 9 days before the eruption onset allowed for the successful forecast of the eruption from the seismic data (</w:t>
      </w:r>
      <w:proofErr w:type="spellStart"/>
      <w:r w:rsidRPr="001008C0">
        <w:rPr>
          <w:lang w:val="en-US"/>
        </w:rPr>
        <w:t>Tokarev</w:t>
      </w:r>
      <w:proofErr w:type="spellEnd"/>
      <w:r w:rsidRPr="001008C0">
        <w:rPr>
          <w:lang w:val="en-US"/>
        </w:rPr>
        <w:t>, 1978). However, before the 2012–13 Tolbachik fissure eruption relatively strong seismic activization was registered only on the last day before the fissure opened, and larger earthquakes with M = 4.5–5 were not observed at all. The maximum magnitudes</w:t>
      </w:r>
    </w:p>
    <w:p w:rsidR="001008C0" w:rsidRPr="001008C0" w:rsidRDefault="001008C0" w:rsidP="001008C0">
      <w:pPr>
        <w:rPr>
          <w:lang w:val="en-US"/>
        </w:rPr>
      </w:pPr>
      <w:r w:rsidRPr="001008C0">
        <w:rPr>
          <w:lang w:val="en-US"/>
        </w:rPr>
        <w:t>Crustal deformation preceding and accompanying the eruption</w:t>
      </w:r>
    </w:p>
    <w:p w:rsidR="001008C0" w:rsidRPr="001008C0" w:rsidRDefault="001008C0" w:rsidP="001008C0">
      <w:pPr>
        <w:rPr>
          <w:lang w:val="en-US"/>
        </w:rPr>
      </w:pPr>
      <w:r w:rsidRPr="001008C0">
        <w:rPr>
          <w:lang w:val="en-US"/>
        </w:rPr>
        <w:t xml:space="preserve">Data from the continuous GPS observation network positioned around the </w:t>
      </w:r>
      <w:proofErr w:type="spellStart"/>
      <w:r w:rsidRPr="001008C0">
        <w:rPr>
          <w:lang w:val="en-US"/>
        </w:rPr>
        <w:t>Klyuchevskoy</w:t>
      </w:r>
      <w:proofErr w:type="spellEnd"/>
      <w:r w:rsidRPr="001008C0">
        <w:rPr>
          <w:lang w:val="en-US"/>
        </w:rPr>
        <w:t xml:space="preserve"> volcano group from 2006 to May 2013 were used for detection of possible deformation anomalies. The GPS data processing was carried out using GAMIT/GLOBK software package (Herring et al., 2010a, Herring et al., 2010b). The coordinates of the GPS sites are given within a uniform reference frame.</w:t>
      </w:r>
    </w:p>
    <w:p w:rsidR="001008C0" w:rsidRPr="001008C0" w:rsidRDefault="001008C0" w:rsidP="001008C0">
      <w:pPr>
        <w:rPr>
          <w:lang w:val="en-US"/>
        </w:rPr>
      </w:pPr>
      <w:r w:rsidRPr="001008C0">
        <w:rPr>
          <w:lang w:val="en-US"/>
        </w:rPr>
        <w:t>The GLOBK software package was used to jointly process the covariance matrices of the local GPS network and the global</w:t>
      </w:r>
    </w:p>
    <w:p w:rsidR="001008C0" w:rsidRPr="001008C0" w:rsidRDefault="001008C0" w:rsidP="001008C0">
      <w:pPr>
        <w:rPr>
          <w:lang w:val="en-US"/>
        </w:rPr>
      </w:pPr>
      <w:r w:rsidRPr="001008C0">
        <w:rPr>
          <w:lang w:val="en-US"/>
        </w:rPr>
        <w:t>Discussion and conclusions</w:t>
      </w:r>
    </w:p>
    <w:p w:rsidR="001008C0" w:rsidRPr="001008C0" w:rsidRDefault="001008C0" w:rsidP="001008C0">
      <w:pPr>
        <w:rPr>
          <w:lang w:val="en-US"/>
        </w:rPr>
      </w:pPr>
      <w:r w:rsidRPr="001008C0">
        <w:rPr>
          <w:lang w:val="en-US"/>
        </w:rPr>
        <w:t>The beginning of the unrest before the 2012–2013 Tolbachik Fissure Eruption was detected by post-eruption onset analysis of seismic and GPS data. The acceleration of seismicity and earthquake migration to the surface correlate well with changes in the observed deformation patterns.</w:t>
      </w:r>
    </w:p>
    <w:p w:rsidR="001008C0" w:rsidRPr="001008C0" w:rsidRDefault="001008C0" w:rsidP="001008C0">
      <w:pPr>
        <w:rPr>
          <w:lang w:val="en-US"/>
        </w:rPr>
      </w:pPr>
      <w:r w:rsidRPr="001008C0">
        <w:rPr>
          <w:lang w:val="en-US"/>
        </w:rPr>
        <w:t>The identified anomalies in patterns of crustal deformation and seismicity before the eruption have similar durations of 4–5 months that support a genetic relationship.</w:t>
      </w:r>
    </w:p>
    <w:p w:rsidR="0022376E" w:rsidRPr="001008C0" w:rsidRDefault="001008C0" w:rsidP="001008C0">
      <w:pPr>
        <w:rPr>
          <w:lang w:val="en-US"/>
        </w:rPr>
      </w:pPr>
      <w:r w:rsidRPr="001008C0">
        <w:rPr>
          <w:lang w:val="en-US"/>
        </w:rPr>
        <w:lastRenderedPageBreak/>
        <w:t>This is the first time that a significant volcanic</w:t>
      </w:r>
    </w:p>
    <w:sectPr w:rsidR="0022376E" w:rsidRPr="001008C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08C0"/>
    <w:rsid w:val="001008C0"/>
    <w:rsid w:val="002237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FC3D32-50AF-4542-8927-B5D08A1AA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1523</Words>
  <Characters>8686</Characters>
  <Application>Microsoft Office Word</Application>
  <DocSecurity>0</DocSecurity>
  <Lines>72</Lines>
  <Paragraphs>20</Paragraphs>
  <ScaleCrop>false</ScaleCrop>
  <Company/>
  <LinksUpToDate>false</LinksUpToDate>
  <CharactersWithSpaces>10189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2025-11-28T04:46:00Z</dcterms:created>
  <dcterms:modified xsi:type="dcterms:W3CDTF">2025-11-28T04:48:00Z</dcterms:modified>
</cp:coreProperties>
</file>